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12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hint="eastAsia" w:ascii="宋体" w:hAnsi="宋体" w:eastAsia="宋体"/>
          <w:sz w:val="21"/>
          <w:szCs w:val="21"/>
        </w:rPr>
      </w:pPr>
    </w:p>
    <w:p>
      <w:pPr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黑体" w:hAnsi="黑体" w:eastAsia="黑体"/>
          <w:sz w:val="48"/>
          <w:szCs w:val="48"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2022年度文化艺术职业教育和旅游职业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教育提质培优行动计划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大学生团队实践扶持项目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 报 书</w:t>
      </w:r>
    </w:p>
    <w:p>
      <w:pPr>
        <w:jc w:val="center"/>
        <w:rPr>
          <w:rFonts w:hint="eastAsia" w:eastAsia="宋体"/>
          <w:sz w:val="21"/>
          <w:szCs w:val="21"/>
        </w:rPr>
      </w:pPr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  <w:rPr>
          <w:rFonts w:hint="eastAsia"/>
        </w:rPr>
      </w:pPr>
      <w:r>
        <w:t xml:space="preserve">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ascii="宋体" w:hAnsi="宋体" w:eastAsia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spacing w:val="-12"/>
        </w:rPr>
        <w:t>项 目 名 称</w:t>
      </w:r>
      <w:r>
        <w:rPr>
          <w:rFonts w:hint="eastAsia" w:ascii="宋体" w:hAnsi="宋体"/>
        </w:rPr>
        <w:t>：</w:t>
      </w:r>
      <w:r>
        <w:rPr>
          <w:rFonts w:hint="eastAsia" w:ascii="宋体" w:hAnsi="宋体"/>
          <w:u w:val="single"/>
        </w:rPr>
        <w:t xml:space="preserve">                             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项目负责人：</w:t>
      </w:r>
      <w:r>
        <w:rPr>
          <w:rFonts w:hint="eastAsia" w:ascii="宋体" w:hAnsi="宋体"/>
          <w:u w:val="single"/>
        </w:rPr>
        <w:t xml:space="preserve">                              </w:t>
      </w:r>
    </w:p>
    <w:p>
      <w:pPr>
        <w:rPr>
          <w:rFonts w:hint="eastAsia"/>
        </w:rPr>
      </w:pPr>
      <w:r>
        <w:rPr>
          <w:rFonts w:hint="eastAsia" w:ascii="宋体" w:hAnsi="宋体"/>
        </w:rPr>
        <w:t xml:space="preserve">     学      校：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仿宋_GB2312" w:hAnsi="宋体"/>
          <w:u w:val="single"/>
        </w:rPr>
        <w:t xml:space="preserve"> (公章)</w:t>
      </w:r>
    </w:p>
    <w:p>
      <w:pPr>
        <w:jc w:val="center"/>
        <w:rPr>
          <w:sz w:val="21"/>
          <w:szCs w:val="21"/>
        </w:rPr>
      </w:pPr>
      <w:r>
        <w:t xml:space="preserve"> </w:t>
      </w:r>
    </w:p>
    <w:p>
      <w:pPr>
        <w:jc w:val="center"/>
        <w:rPr>
          <w:rFonts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文化和旅游部科技教育司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2022年5月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一、基本信息</w:t>
      </w:r>
    </w:p>
    <w:tbl>
      <w:tblPr>
        <w:tblStyle w:val="2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53"/>
        <w:gridCol w:w="347"/>
        <w:gridCol w:w="994"/>
        <w:gridCol w:w="606"/>
        <w:gridCol w:w="869"/>
        <w:gridCol w:w="91"/>
        <w:gridCol w:w="1440"/>
        <w:gridCol w:w="142"/>
        <w:gridCol w:w="1159"/>
        <w:gridCol w:w="139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主题词</w:t>
            </w:r>
          </w:p>
        </w:tc>
        <w:tc>
          <w:tcPr>
            <w:tcW w:w="7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涉及领域</w:t>
            </w:r>
          </w:p>
        </w:tc>
        <w:tc>
          <w:tcPr>
            <w:tcW w:w="7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文化艺术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            旅游</w:t>
            </w: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校</w:t>
            </w:r>
          </w:p>
        </w:tc>
        <w:tc>
          <w:tcPr>
            <w:tcW w:w="7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高职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 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本科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是否进行商业注册</w:t>
            </w:r>
          </w:p>
        </w:tc>
        <w:tc>
          <w:tcPr>
            <w:tcW w:w="7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否</w:t>
            </w: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联合申报</w:t>
            </w:r>
          </w:p>
        </w:tc>
        <w:tc>
          <w:tcPr>
            <w:tcW w:w="7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联合申报主体名称：                      否</w:t>
            </w: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行业合作</w:t>
            </w:r>
          </w:p>
        </w:tc>
        <w:tc>
          <w:tcPr>
            <w:tcW w:w="7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合作证明材料：                          无</w:t>
            </w: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项目负责人姓名（学生）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所在学院及系别 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毕业年份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电子邮箱 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指导教师姓名 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6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学院系别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入学年份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</w:rPr>
      </w:pPr>
    </w:p>
    <w:p>
      <w:pPr>
        <w:ind w:firstLine="64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</w:rPr>
        <w:t>二、项目简介</w:t>
      </w:r>
      <w:r>
        <w:rPr>
          <w:rFonts w:hint="eastAsia" w:ascii="黑体" w:hAnsi="黑体" w:eastAsia="黑体"/>
          <w:sz w:val="30"/>
          <w:szCs w:val="30"/>
        </w:rPr>
        <w:t xml:space="preserve"> </w:t>
      </w:r>
    </w:p>
    <w:tbl>
      <w:tblPr>
        <w:tblStyle w:val="2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4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项目背景、意义、主要内容、实施过程（充分考虑疫情因素及相应预案）、社会效益和经济效益等，总计不超过3000字 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/>
        </w:rPr>
      </w:pP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三、预期成果</w:t>
      </w:r>
    </w:p>
    <w:tbl>
      <w:tblPr>
        <w:tblStyle w:val="2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89"/>
        <w:gridCol w:w="2431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果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序号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阶段（起止时间）</w:t>
            </w:r>
          </w:p>
        </w:tc>
        <w:tc>
          <w:tcPr>
            <w:tcW w:w="46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成果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640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640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640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4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640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5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640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6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640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ind w:firstLine="640" w:firstLineChars="200"/>
        <w:rPr>
          <w:rFonts w:hint="eastAsia" w:eastAsia="黑体"/>
        </w:rPr>
      </w:pPr>
      <w:r>
        <w:rPr>
          <w:rFonts w:hint="eastAsia" w:ascii="黑体" w:hAnsi="黑体" w:eastAsia="黑体"/>
        </w:rPr>
        <w:t>四、经费预算（含学校配套经费）</w:t>
      </w:r>
    </w:p>
    <w:tbl>
      <w:tblPr>
        <w:tblStyle w:val="2"/>
        <w:tblW w:w="89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2521"/>
        <w:gridCol w:w="3194"/>
        <w:gridCol w:w="17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序号</w:t>
            </w:r>
          </w:p>
        </w:tc>
        <w:tc>
          <w:tcPr>
            <w:tcW w:w="34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经费开支科目</w:t>
            </w:r>
          </w:p>
        </w:tc>
        <w:tc>
          <w:tcPr>
            <w:tcW w:w="31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使用明细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金 额</w:t>
            </w: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1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2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40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以上科目预算经费合计</w:t>
            </w:r>
          </w:p>
        </w:tc>
        <w:tc>
          <w:tcPr>
            <w:tcW w:w="4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315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经费管理单位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户  名：</w:t>
            </w: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开户行：</w:t>
            </w: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账  号：</w:t>
            </w:r>
          </w:p>
        </w:tc>
      </w:tr>
    </w:tbl>
    <w:p>
      <w:pPr>
        <w:ind w:firstLine="640" w:firstLineChars="20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</w:t>
      </w:r>
      <w:r>
        <w:rPr>
          <w:rFonts w:hint="eastAsia" w:ascii="宋体" w:hAnsi="宋体"/>
        </w:rPr>
        <w:t xml:space="preserve"> </w:t>
      </w:r>
      <w:r>
        <w:rPr>
          <w:rFonts w:hint="eastAsia" w:ascii="黑体" w:hAnsi="黑体" w:eastAsia="黑体"/>
        </w:rPr>
        <w:t>、审核意见</w:t>
      </w:r>
    </w:p>
    <w:tbl>
      <w:tblPr>
        <w:tblStyle w:val="2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7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1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学校（及联合申报主体）审核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7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（公章）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日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2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省级文化和旅游行政部门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7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（公章）</w:t>
            </w:r>
          </w:p>
          <w:p>
            <w:pPr>
              <w:wordWrap w:val="0"/>
              <w:spacing w:line="360" w:lineRule="auto"/>
              <w:ind w:right="-176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年   月  日</w:t>
            </w:r>
          </w:p>
          <w:p>
            <w:pPr>
              <w:wordWrap w:val="0"/>
              <w:spacing w:line="360" w:lineRule="auto"/>
              <w:ind w:right="-176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（文化和旅游部直属单位、文化和旅游部共建院校此栏不填）</w:t>
            </w:r>
          </w:p>
        </w:tc>
      </w:tr>
    </w:tbl>
    <w:p>
      <w:r>
        <w:rPr>
          <w:rFonts w:ascii="黑体" w:hAnsi="黑体" w:eastAsia="黑体"/>
          <w:sz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95DE7"/>
    <w:rsid w:val="3D1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2022-05-31T08:05:00Z</dcterms:created>
  <dc:creator>赖。</dc:creator>
  <cp:lastModifiedBy>赖。</cp:lastModifiedBy>
  <dcterms:modified xsi:type="dcterms:W3CDTF">2022-05-31T08:05:56Z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